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王主编结合工作室小伙伴们论文所做出的针对性指导让我受益匪浅。</w:t>
      </w:r>
    </w:p>
    <w:p>
      <w:pPr>
        <w:rPr>
          <w:sz w:val="34"/>
          <w:szCs w:val="34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</w:rPr>
        <w:t>我感受到，一方面，论文的选题非常重要，选择新颖的题目，或者与众不同的视觉可以让自己的文章在一众投稿中脱颖而出。其实不同视角的选择也是基于对于文本的深入解读，所以不管是论文还是教学设计的撰写都要把握课</w:t>
      </w:r>
      <w:r>
        <w:rPr>
          <w:rFonts w:hint="eastAsia"/>
          <w:lang w:eastAsia="zh-CN"/>
        </w:rPr>
        <w:t>文内容。</w:t>
      </w:r>
      <w:bookmarkStart w:id="0" w:name="_GoBack"/>
      <w:bookmarkEnd w:id="0"/>
      <w:r>
        <w:rPr>
          <w:rFonts w:hint="eastAsia"/>
        </w:rPr>
        <w:t>另一方面，在写作时要注意细节，一篇成功的论文是要经过反复打磨的，不仅仅是在标题上下功夫，每个字句和标点都值得斟酌，一篇优秀的论文要经得起反复推敲。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2024-05-04T18:13:07Z</dcterms:created>
  <dc:creator>iPhone</dc:creator>
  <cp:lastModifiedBy>iPhone</cp:lastModifiedBy>
  <dcterms:modified xsi:type="dcterms:W3CDTF">2024-05-04T18:13:59Z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2052-12.12.1</vt:lpwstr>
  </property>
  <property fmtid="{D5CDD505-2E9C-101B-9397-08002B2CF9AE}" pid="3" name="ICV">
    <vt:lpwstr>93C5F080F978FC08330A36664FB1F04D_31</vt:lpwstr>
  </property>
</Properties>
</file>